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77" w:rsidRPr="005B69F7" w:rsidRDefault="001C7F0A" w:rsidP="00562879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spacing w:val="40"/>
          <w:sz w:val="30"/>
          <w:szCs w:val="30"/>
        </w:rPr>
      </w:pPr>
      <w:r>
        <w:rPr>
          <w:i/>
          <w:iCs/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217170</wp:posOffset>
            </wp:positionV>
            <wp:extent cx="609600" cy="568325"/>
            <wp:effectExtent l="0" t="0" r="0" b="3175"/>
            <wp:wrapNone/>
            <wp:docPr id="5" name="Picture 5" descr="logo-jivotnovad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jivotnovadst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-11430</wp:posOffset>
                </wp:positionV>
                <wp:extent cx="11430" cy="902335"/>
                <wp:effectExtent l="7620" t="7620" r="952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902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35pt;margin-top:-.9pt;width:.9pt;height:7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"/>
            </w:pict>
          </mc:Fallback>
        </mc:AlternateContent>
      </w:r>
      <w:r>
        <w:rPr>
          <w:i/>
          <w:iCs/>
          <w:noProof/>
          <w:sz w:val="2"/>
          <w:szCs w:val="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72390</wp:posOffset>
            </wp:positionV>
            <wp:extent cx="600710" cy="832485"/>
            <wp:effectExtent l="0" t="0" r="8890" b="5715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879" w:rsidRPr="00562879">
        <w:rPr>
          <w:rFonts w:ascii="Helen Bg Condensed" w:hAnsi="Helen Bg Condensed"/>
          <w:spacing w:val="40"/>
          <w:sz w:val="30"/>
          <w:szCs w:val="30"/>
          <w:lang w:val="ru-RU"/>
        </w:rPr>
        <w:t xml:space="preserve">    </w:t>
      </w:r>
      <w:r w:rsidR="00BE0477" w:rsidRPr="005B69F7"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BE0477" w:rsidRDefault="00562879" w:rsidP="00BE0477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 w:rsidRPr="00562879">
        <w:rPr>
          <w:sz w:val="36"/>
          <w:szCs w:val="36"/>
          <w:lang w:val="ru-RU"/>
        </w:rPr>
        <w:t xml:space="preserve">   </w:t>
      </w:r>
      <w:r w:rsidR="00BE0477" w:rsidRPr="00CA3258">
        <w:rPr>
          <w:rFonts w:ascii="Helen Bg Condensed" w:hAnsi="Helen Bg Condensed"/>
          <w:b w:val="0"/>
          <w:spacing w:val="40"/>
          <w:sz w:val="26"/>
          <w:szCs w:val="26"/>
        </w:rPr>
        <w:t>Министерство на земеделието и храните</w:t>
      </w:r>
    </w:p>
    <w:p w:rsidR="00BE0477" w:rsidRDefault="00BE0477" w:rsidP="00BE0477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    Изпълнителна агенция по селекция и </w:t>
      </w:r>
    </w:p>
    <w:p w:rsidR="00BE0477" w:rsidRDefault="00BE0477" w:rsidP="00BE0477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    репродукция в животновъдството</w:t>
      </w:r>
    </w:p>
    <w:p w:rsidR="00BE0477" w:rsidRPr="00936425" w:rsidRDefault="001C7F0A" w:rsidP="00BE0477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OiA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pR0w6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</w:p>
    <w:p w:rsidR="00BE0477" w:rsidRDefault="00BE0477" w:rsidP="00BE0477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sz w:val="16"/>
          <w:szCs w:val="16"/>
        </w:rPr>
      </w:pPr>
    </w:p>
    <w:p w:rsidR="00BE0477" w:rsidRDefault="00BE0477" w:rsidP="00BE0477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sz w:val="16"/>
          <w:szCs w:val="16"/>
        </w:rPr>
      </w:pPr>
    </w:p>
    <w:p w:rsidR="00BE0477" w:rsidRDefault="00BE0477" w:rsidP="00BE0477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sz w:val="16"/>
          <w:szCs w:val="16"/>
        </w:rPr>
      </w:pPr>
    </w:p>
    <w:p w:rsidR="00BE0477" w:rsidRDefault="00BE0477" w:rsidP="00BE0477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sz w:val="16"/>
          <w:szCs w:val="16"/>
        </w:rPr>
      </w:pPr>
    </w:p>
    <w:p w:rsidR="00BE0477" w:rsidRDefault="00BE0477" w:rsidP="00BE0477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sz w:val="16"/>
          <w:szCs w:val="16"/>
        </w:rPr>
      </w:pPr>
    </w:p>
    <w:p w:rsidR="00BE0477" w:rsidRDefault="00BE0477" w:rsidP="00BE0477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sz w:val="16"/>
          <w:szCs w:val="16"/>
        </w:rPr>
      </w:pPr>
    </w:p>
    <w:p w:rsidR="00BE0477" w:rsidRDefault="00BE0477" w:rsidP="00BE0477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sz w:val="16"/>
          <w:szCs w:val="16"/>
        </w:rPr>
      </w:pPr>
    </w:p>
    <w:p w:rsidR="00BE0477" w:rsidRDefault="00BE0477" w:rsidP="00BE0477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sz w:val="16"/>
          <w:szCs w:val="16"/>
        </w:rPr>
      </w:pPr>
    </w:p>
    <w:p w:rsidR="00BE0477" w:rsidRDefault="00BE0477" w:rsidP="00BE0477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sz w:val="16"/>
          <w:szCs w:val="16"/>
        </w:rPr>
      </w:pPr>
    </w:p>
    <w:p w:rsidR="00484045" w:rsidRPr="00642B23" w:rsidRDefault="00642B23" w:rsidP="00642B2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 Ъ О Б Щ Е Н И Е</w:t>
      </w:r>
    </w:p>
    <w:p w:rsidR="00642B23" w:rsidRDefault="00642B23" w:rsidP="0048404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642B23" w:rsidRDefault="00642B23" w:rsidP="00642B2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 xml:space="preserve">Комисията, назначена със Заповед № ЦУ-РД </w:t>
      </w:r>
      <w:r w:rsidR="00B33BBF" w:rsidRPr="00A33221">
        <w:rPr>
          <w:rFonts w:ascii="Verdana" w:hAnsi="Verdana"/>
          <w:sz w:val="20"/>
          <w:szCs w:val="20"/>
          <w:lang w:eastAsia="en-US"/>
        </w:rPr>
        <w:t>9-</w:t>
      </w:r>
      <w:r w:rsidR="00B33BBF" w:rsidRPr="006F4A96">
        <w:rPr>
          <w:rFonts w:ascii="Verdana" w:hAnsi="Verdana"/>
          <w:sz w:val="20"/>
          <w:szCs w:val="20"/>
          <w:lang w:val="en-US" w:eastAsia="en-US"/>
        </w:rPr>
        <w:t>15</w:t>
      </w:r>
      <w:r w:rsidR="00B33BBF" w:rsidRPr="00A33221">
        <w:rPr>
          <w:rFonts w:ascii="Verdana" w:hAnsi="Verdana"/>
          <w:sz w:val="20"/>
          <w:szCs w:val="20"/>
          <w:lang w:eastAsia="en-US"/>
        </w:rPr>
        <w:t xml:space="preserve"> от </w:t>
      </w:r>
      <w:r w:rsidR="00B33BBF" w:rsidRPr="006F4A96">
        <w:rPr>
          <w:rFonts w:ascii="Verdana" w:hAnsi="Verdana"/>
          <w:sz w:val="20"/>
          <w:szCs w:val="20"/>
          <w:lang w:val="en-US" w:eastAsia="en-US"/>
        </w:rPr>
        <w:t>21</w:t>
      </w:r>
      <w:r w:rsidR="00B33BBF" w:rsidRPr="00A33221">
        <w:rPr>
          <w:rFonts w:ascii="Verdana" w:hAnsi="Verdana"/>
          <w:sz w:val="20"/>
          <w:szCs w:val="20"/>
          <w:lang w:eastAsia="en-US"/>
        </w:rPr>
        <w:t>.0</w:t>
      </w:r>
      <w:r w:rsidR="00B33BBF" w:rsidRPr="006F4A96">
        <w:rPr>
          <w:rFonts w:ascii="Verdana" w:hAnsi="Verdana"/>
          <w:sz w:val="20"/>
          <w:szCs w:val="20"/>
          <w:lang w:val="en-US" w:eastAsia="en-US"/>
        </w:rPr>
        <w:t>3</w:t>
      </w:r>
      <w:r w:rsidR="00B33BBF" w:rsidRPr="00A33221">
        <w:rPr>
          <w:rFonts w:ascii="Verdana" w:hAnsi="Verdana"/>
          <w:sz w:val="20"/>
          <w:szCs w:val="20"/>
          <w:lang w:eastAsia="en-US"/>
        </w:rPr>
        <w:t>.20</w:t>
      </w:r>
      <w:r w:rsidR="00B33BBF" w:rsidRPr="00A33221">
        <w:rPr>
          <w:rFonts w:ascii="Verdana" w:hAnsi="Verdana"/>
          <w:sz w:val="20"/>
          <w:szCs w:val="20"/>
          <w:lang w:val="ru-RU" w:eastAsia="en-US"/>
        </w:rPr>
        <w:t>1</w:t>
      </w:r>
      <w:r w:rsidR="00B33BBF" w:rsidRPr="006F4A96">
        <w:rPr>
          <w:rFonts w:ascii="Verdana" w:hAnsi="Verdana"/>
          <w:sz w:val="20"/>
          <w:szCs w:val="20"/>
          <w:lang w:val="en-US" w:eastAsia="en-US"/>
        </w:rPr>
        <w:t>6</w:t>
      </w:r>
      <w:r w:rsidR="00B33BBF" w:rsidRPr="00A33221">
        <w:rPr>
          <w:rFonts w:ascii="Verdana" w:hAnsi="Verdana"/>
          <w:sz w:val="20"/>
          <w:szCs w:val="20"/>
          <w:lang w:eastAsia="en-US"/>
        </w:rPr>
        <w:t xml:space="preserve"> г. на Изпълнителния директор на ИАСРЖ</w:t>
      </w:r>
      <w:r w:rsidR="00B33BBF">
        <w:rPr>
          <w:rFonts w:ascii="Verdana" w:hAnsi="Verdana"/>
          <w:sz w:val="20"/>
          <w:szCs w:val="20"/>
          <w:lang w:eastAsia="en-US"/>
        </w:rPr>
        <w:t xml:space="preserve"> за разглеждане, оценка и класиране на офертите на участниците в </w:t>
      </w:r>
      <w:r w:rsidR="00B33BBF" w:rsidRPr="00A33221">
        <w:rPr>
          <w:rFonts w:ascii="Verdana" w:hAnsi="Verdana"/>
          <w:sz w:val="20"/>
          <w:szCs w:val="20"/>
          <w:lang w:eastAsia="ar-SA"/>
        </w:rPr>
        <w:t>открита процедура с предмет:</w:t>
      </w:r>
      <w:r w:rsidR="00B33BBF" w:rsidRPr="006F4A96">
        <w:rPr>
          <w:rFonts w:ascii="Verdana" w:hAnsi="Verdana"/>
          <w:sz w:val="20"/>
          <w:szCs w:val="20"/>
          <w:lang w:val="en-US" w:eastAsia="ar-SA"/>
        </w:rPr>
        <w:t xml:space="preserve"> </w:t>
      </w:r>
      <w:r w:rsidR="00B33BBF" w:rsidRPr="006F4A96">
        <w:rPr>
          <w:rFonts w:ascii="Verdana" w:hAnsi="Verdana"/>
          <w:sz w:val="20"/>
          <w:szCs w:val="20"/>
          <w:lang w:val="ru-RU" w:eastAsia="ar-SA"/>
        </w:rPr>
        <w:t>«Доставка, пускане в действие и гаранционно обслужване на оборудване за Националната генетична лаборатория към ИАСРЖ»,</w:t>
      </w:r>
      <w:r w:rsidR="00B33BBF" w:rsidRPr="006F4A96">
        <w:rPr>
          <w:rFonts w:ascii="Verdana" w:hAnsi="Verdana"/>
          <w:sz w:val="20"/>
          <w:szCs w:val="20"/>
          <w:lang w:val="en-US" w:eastAsia="ar-SA"/>
        </w:rPr>
        <w:t xml:space="preserve"> </w:t>
      </w:r>
      <w:r w:rsidR="00B33BBF" w:rsidRPr="006F4A96">
        <w:rPr>
          <w:rFonts w:ascii="Verdana" w:hAnsi="Verdana"/>
          <w:sz w:val="20"/>
          <w:szCs w:val="20"/>
          <w:lang w:val="ru-RU" w:eastAsia="ar-SA"/>
        </w:rPr>
        <w:t>в</w:t>
      </w:r>
      <w:r w:rsidR="00B33BBF" w:rsidRPr="006F4A96">
        <w:rPr>
          <w:rFonts w:ascii="Verdana" w:hAnsi="Verdana"/>
          <w:sz w:val="20"/>
          <w:szCs w:val="20"/>
          <w:lang w:eastAsia="ar-SA"/>
        </w:rPr>
        <w:t xml:space="preserve"> изпълнение на Българо-швейцарския проект „Да свържем опазването на природата с устойчивото развитие на селските райони”, финансиран от Българо-швейцарската програма за сътрудничество, </w:t>
      </w:r>
      <w:r w:rsidR="00B33BBF" w:rsidRPr="00A33221">
        <w:rPr>
          <w:rFonts w:ascii="Verdana" w:hAnsi="Verdana"/>
          <w:sz w:val="20"/>
          <w:szCs w:val="20"/>
          <w:lang w:eastAsia="en-US"/>
        </w:rPr>
        <w:t xml:space="preserve">обявена с Решение № </w:t>
      </w:r>
      <w:r w:rsidR="00B33BBF" w:rsidRPr="006F4A96">
        <w:rPr>
          <w:rFonts w:ascii="Verdana" w:hAnsi="Verdana"/>
          <w:sz w:val="20"/>
          <w:szCs w:val="20"/>
          <w:lang w:val="en-US" w:eastAsia="en-US"/>
        </w:rPr>
        <w:t>1</w:t>
      </w:r>
      <w:r w:rsidR="00B33BBF" w:rsidRPr="00A33221">
        <w:rPr>
          <w:rFonts w:ascii="Verdana" w:hAnsi="Verdana"/>
          <w:sz w:val="20"/>
          <w:szCs w:val="20"/>
          <w:lang w:eastAsia="en-US"/>
        </w:rPr>
        <w:t xml:space="preserve"> от </w:t>
      </w:r>
      <w:r w:rsidR="00B33BBF" w:rsidRPr="006F4A96">
        <w:rPr>
          <w:rFonts w:ascii="Verdana" w:hAnsi="Verdana"/>
          <w:sz w:val="20"/>
          <w:szCs w:val="20"/>
          <w:lang w:val="en-US" w:eastAsia="en-US"/>
        </w:rPr>
        <w:t>04</w:t>
      </w:r>
      <w:r w:rsidR="00B33BBF" w:rsidRPr="00A33221">
        <w:rPr>
          <w:rFonts w:ascii="Verdana" w:hAnsi="Verdana"/>
          <w:sz w:val="20"/>
          <w:szCs w:val="20"/>
          <w:lang w:val="ru-RU" w:eastAsia="en-US"/>
        </w:rPr>
        <w:t>.</w:t>
      </w:r>
      <w:r w:rsidR="00B33BBF" w:rsidRPr="006F4A96">
        <w:rPr>
          <w:rFonts w:ascii="Verdana" w:hAnsi="Verdana"/>
          <w:sz w:val="20"/>
          <w:szCs w:val="20"/>
          <w:lang w:val="en-US" w:eastAsia="en-US"/>
        </w:rPr>
        <w:t>02</w:t>
      </w:r>
      <w:r w:rsidR="00B33BBF" w:rsidRPr="00A33221">
        <w:rPr>
          <w:rFonts w:ascii="Verdana" w:hAnsi="Verdana"/>
          <w:sz w:val="20"/>
          <w:szCs w:val="20"/>
          <w:lang w:val="ru-RU" w:eastAsia="en-US"/>
        </w:rPr>
        <w:t>.201</w:t>
      </w:r>
      <w:r w:rsidR="00B33BBF" w:rsidRPr="006F4A96">
        <w:rPr>
          <w:rFonts w:ascii="Verdana" w:hAnsi="Verdana"/>
          <w:sz w:val="20"/>
          <w:szCs w:val="20"/>
          <w:lang w:val="en-US" w:eastAsia="en-US"/>
        </w:rPr>
        <w:t xml:space="preserve">6 </w:t>
      </w:r>
      <w:r w:rsidR="00B33BBF" w:rsidRPr="00A33221">
        <w:rPr>
          <w:rFonts w:ascii="Verdana" w:hAnsi="Verdana"/>
          <w:sz w:val="20"/>
          <w:szCs w:val="20"/>
          <w:lang w:val="ru-RU" w:eastAsia="en-US"/>
        </w:rPr>
        <w:t>г.</w:t>
      </w:r>
      <w:r w:rsidR="00B33BBF" w:rsidRPr="00A33221">
        <w:rPr>
          <w:rFonts w:ascii="Verdana" w:hAnsi="Verdana"/>
          <w:sz w:val="20"/>
          <w:szCs w:val="20"/>
          <w:lang w:eastAsia="en-US"/>
        </w:rPr>
        <w:t xml:space="preserve"> на изпълнителния директор на ИАСРЖ</w:t>
      </w:r>
      <w:r w:rsidR="00B33BBF">
        <w:rPr>
          <w:rFonts w:ascii="Verdana" w:hAnsi="Verdana"/>
          <w:sz w:val="20"/>
          <w:szCs w:val="20"/>
          <w:lang w:eastAsia="en-US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 xml:space="preserve">уведомява </w:t>
      </w:r>
      <w:r w:rsidRPr="008A68B4">
        <w:rPr>
          <w:rFonts w:ascii="Verdana" w:hAnsi="Verdana"/>
          <w:color w:val="000000"/>
          <w:sz w:val="20"/>
          <w:szCs w:val="20"/>
        </w:rPr>
        <w:t>всички участници, заинтересовани</w:t>
      </w:r>
      <w:r w:rsidR="00B33BBF" w:rsidRPr="008A68B4">
        <w:rPr>
          <w:rFonts w:ascii="Verdana" w:hAnsi="Verdana"/>
          <w:color w:val="000000"/>
          <w:sz w:val="20"/>
          <w:szCs w:val="20"/>
        </w:rPr>
        <w:t xml:space="preserve"> </w:t>
      </w:r>
      <w:r w:rsidRPr="008A68B4">
        <w:rPr>
          <w:rFonts w:ascii="Verdana" w:hAnsi="Verdana"/>
          <w:color w:val="000000"/>
          <w:sz w:val="20"/>
          <w:szCs w:val="20"/>
        </w:rPr>
        <w:t>лица и представители на средствата за масово</w:t>
      </w:r>
      <w:r w:rsidR="00B33BBF" w:rsidRPr="008A68B4">
        <w:rPr>
          <w:rFonts w:ascii="Verdana" w:hAnsi="Verdana"/>
          <w:color w:val="000000"/>
          <w:sz w:val="20"/>
          <w:szCs w:val="20"/>
        </w:rPr>
        <w:t xml:space="preserve"> </w:t>
      </w:r>
      <w:r w:rsidRPr="008A68B4">
        <w:rPr>
          <w:rFonts w:ascii="Verdana" w:hAnsi="Verdana"/>
          <w:color w:val="000000"/>
          <w:sz w:val="20"/>
          <w:szCs w:val="20"/>
        </w:rPr>
        <w:t>осведомяване, че ценовите оферти</w:t>
      </w:r>
      <w:r w:rsidR="00B33BBF" w:rsidRPr="008A68B4">
        <w:rPr>
          <w:rFonts w:ascii="Verdana" w:hAnsi="Verdana"/>
          <w:color w:val="000000"/>
          <w:sz w:val="20"/>
          <w:szCs w:val="20"/>
        </w:rPr>
        <w:t xml:space="preserve"> </w:t>
      </w:r>
      <w:r w:rsidRPr="008A68B4">
        <w:rPr>
          <w:rFonts w:ascii="Verdana" w:hAnsi="Verdana"/>
          <w:color w:val="000000"/>
          <w:sz w:val="20"/>
          <w:szCs w:val="20"/>
        </w:rPr>
        <w:t>на допуснати</w:t>
      </w:r>
      <w:r w:rsidR="00B33BBF" w:rsidRPr="008A68B4">
        <w:rPr>
          <w:rFonts w:ascii="Verdana" w:hAnsi="Verdana"/>
          <w:color w:val="000000"/>
          <w:sz w:val="20"/>
          <w:szCs w:val="20"/>
        </w:rPr>
        <w:t>ят</w:t>
      </w:r>
      <w:r w:rsidRPr="008A68B4">
        <w:rPr>
          <w:rFonts w:ascii="Verdana" w:hAnsi="Verdana"/>
          <w:color w:val="000000"/>
          <w:sz w:val="20"/>
          <w:szCs w:val="20"/>
        </w:rPr>
        <w:t xml:space="preserve"> участни</w:t>
      </w:r>
      <w:r w:rsidR="00B33BBF" w:rsidRPr="008A68B4">
        <w:rPr>
          <w:rFonts w:ascii="Verdana" w:hAnsi="Verdana"/>
          <w:color w:val="000000"/>
          <w:sz w:val="20"/>
          <w:szCs w:val="20"/>
        </w:rPr>
        <w:t>к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F510F8">
        <w:rPr>
          <w:rFonts w:ascii="Verdana" w:hAnsi="Verdana"/>
          <w:sz w:val="20"/>
          <w:szCs w:val="20"/>
        </w:rPr>
        <w:t>ще бъде извършено на 29.03.2016 г. от 10 ч. в административната сграда на ИАСРЖ на адрес гр. София, ул. Бистришко шосе №26.</w:t>
      </w:r>
    </w:p>
    <w:p w:rsidR="00B33BBF" w:rsidRPr="00DB0B2E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6F4A96">
        <w:rPr>
          <w:rFonts w:ascii="Verdana" w:hAnsi="Verdana"/>
          <w:sz w:val="20"/>
          <w:szCs w:val="20"/>
        </w:rPr>
        <w:t xml:space="preserve">Комисията </w:t>
      </w:r>
      <w:r>
        <w:rPr>
          <w:rFonts w:ascii="Verdana" w:hAnsi="Verdana"/>
          <w:sz w:val="20"/>
          <w:szCs w:val="20"/>
        </w:rPr>
        <w:t>оцени</w:t>
      </w:r>
      <w:r w:rsidRPr="006F4A96">
        <w:rPr>
          <w:rFonts w:ascii="Verdana" w:hAnsi="Verdana"/>
          <w:sz w:val="20"/>
          <w:szCs w:val="20"/>
        </w:rPr>
        <w:t xml:space="preserve"> оферта</w:t>
      </w:r>
      <w:r>
        <w:rPr>
          <w:rFonts w:ascii="Verdana" w:hAnsi="Verdana"/>
          <w:sz w:val="20"/>
          <w:szCs w:val="20"/>
        </w:rPr>
        <w:t>та на участника Антисел България ООД</w:t>
      </w:r>
      <w:r w:rsidRPr="006F4A96">
        <w:rPr>
          <w:rFonts w:ascii="Verdana" w:hAnsi="Verdana"/>
          <w:sz w:val="20"/>
          <w:szCs w:val="20"/>
        </w:rPr>
        <w:t xml:space="preserve"> по всички други показатели, различни от цената по </w:t>
      </w:r>
      <w:r w:rsidRPr="00DB0B2E">
        <w:rPr>
          <w:rFonts w:ascii="Verdana" w:hAnsi="Verdana"/>
          <w:sz w:val="20"/>
          <w:szCs w:val="20"/>
        </w:rPr>
        <w:t>Методиката за определяне на комплексната оценка на офертата, подадена за участие в обществена поръчка с предмет  «Доставка, пускане в действие и гаранционно обслужване на оборудване за Националната генетична лаборатория към ИАСРЖ» по проект „Да свържем опазването на природата с устойчивото развитие на селските райони” по Българо-швейцарската програма за сътрудничество</w:t>
      </w:r>
      <w:r w:rsidRPr="006F4A96">
        <w:rPr>
          <w:rFonts w:ascii="Verdana" w:hAnsi="Verdana"/>
          <w:sz w:val="20"/>
          <w:szCs w:val="20"/>
        </w:rPr>
        <w:t>.</w:t>
      </w:r>
      <w:r w:rsidRPr="00DB0B2E">
        <w:rPr>
          <w:rFonts w:ascii="Verdana" w:hAnsi="Verdana"/>
          <w:sz w:val="20"/>
          <w:szCs w:val="20"/>
        </w:rPr>
        <w:t xml:space="preserve"> </w:t>
      </w:r>
    </w:p>
    <w:p w:rsidR="00B33BBF" w:rsidRPr="00DB0B2E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DB0B2E">
        <w:rPr>
          <w:rFonts w:ascii="Verdana" w:hAnsi="Verdana"/>
          <w:sz w:val="20"/>
          <w:szCs w:val="20"/>
        </w:rPr>
        <w:t>Комплексната оценка на офертата представлява сбор от оценките по отделните показатели и се определя по формулата:</w:t>
      </w:r>
    </w:p>
    <w:p w:rsidR="00B33BBF" w:rsidRPr="00DB0B2E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DB0B2E">
        <w:rPr>
          <w:rFonts w:ascii="Verdana" w:hAnsi="Verdana"/>
          <w:sz w:val="20"/>
          <w:szCs w:val="20"/>
        </w:rPr>
        <w:t>КО = Ц + ГС+СД+ДПЕ, където</w:t>
      </w:r>
    </w:p>
    <w:p w:rsidR="00B33BBF" w:rsidRPr="00DB0B2E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DB0B2E">
        <w:rPr>
          <w:rFonts w:ascii="Verdana" w:hAnsi="Verdana"/>
          <w:sz w:val="20"/>
          <w:szCs w:val="20"/>
        </w:rPr>
        <w:t>КО е комплексна оценка,юг</w:t>
      </w:r>
    </w:p>
    <w:p w:rsidR="00B33BBF" w:rsidRPr="00DB0B2E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DB0B2E">
        <w:rPr>
          <w:rFonts w:ascii="Verdana" w:hAnsi="Verdana"/>
          <w:sz w:val="20"/>
          <w:szCs w:val="20"/>
        </w:rPr>
        <w:t>Ц е оценката в точки по показател «Цена»,</w:t>
      </w:r>
    </w:p>
    <w:p w:rsidR="00B33BBF" w:rsidRPr="00DB0B2E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DB0B2E">
        <w:rPr>
          <w:rFonts w:ascii="Verdana" w:hAnsi="Verdana"/>
          <w:sz w:val="20"/>
          <w:szCs w:val="20"/>
        </w:rPr>
        <w:t>ГС е оценката в точки по показател «Гаранционен срок»</w:t>
      </w:r>
    </w:p>
    <w:p w:rsidR="00B33BBF" w:rsidRPr="00DB0B2E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DB0B2E">
        <w:rPr>
          <w:rFonts w:ascii="Verdana" w:hAnsi="Verdana"/>
          <w:sz w:val="20"/>
          <w:szCs w:val="20"/>
        </w:rPr>
        <w:t>СД е оценката в точки по показател «Срок на доставка»</w:t>
      </w:r>
    </w:p>
    <w:p w:rsidR="00B33BBF" w:rsidRPr="00DB0B2E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DB0B2E">
        <w:rPr>
          <w:rFonts w:ascii="Verdana" w:hAnsi="Verdana"/>
          <w:sz w:val="20"/>
          <w:szCs w:val="20"/>
        </w:rPr>
        <w:t>ДПЕ е оценката в точки по показател «Допълнително предложени елементи или технически и функционални параметри, надвишаващи минималните изисквания»</w:t>
      </w:r>
    </w:p>
    <w:p w:rsidR="00B33BBF" w:rsidRPr="00DB0B2E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DB0B2E">
        <w:rPr>
          <w:rFonts w:ascii="Verdana" w:hAnsi="Verdana"/>
          <w:sz w:val="20"/>
          <w:szCs w:val="20"/>
        </w:rPr>
        <w:t>Относителната тежест на показател «Цена» е 50 %</w:t>
      </w:r>
    </w:p>
    <w:p w:rsidR="00B33BBF" w:rsidRPr="00DB0B2E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DB0B2E">
        <w:rPr>
          <w:rFonts w:ascii="Verdana" w:hAnsi="Verdana"/>
          <w:sz w:val="20"/>
          <w:szCs w:val="20"/>
        </w:rPr>
        <w:t>Относителната тежест на показател «Гаранционен срок» е 15 %</w:t>
      </w:r>
    </w:p>
    <w:p w:rsidR="00B33BBF" w:rsidRPr="00DB0B2E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DB0B2E">
        <w:rPr>
          <w:rFonts w:ascii="Verdana" w:hAnsi="Verdana"/>
          <w:sz w:val="20"/>
          <w:szCs w:val="20"/>
        </w:rPr>
        <w:t>Относителната тежест на показател «Срок на доставка» е 15 %</w:t>
      </w:r>
    </w:p>
    <w:p w:rsidR="00B33BBF" w:rsidRPr="00DB0B2E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DB0B2E">
        <w:rPr>
          <w:rFonts w:ascii="Verdana" w:hAnsi="Verdana"/>
          <w:sz w:val="20"/>
          <w:szCs w:val="20"/>
        </w:rPr>
        <w:t>Относителната тежест на показател «Допълнително предложени елементи или технически и функционални параметри, надвишаващи минималните изисквания» е 20%.</w:t>
      </w:r>
    </w:p>
    <w:p w:rsidR="00B33BBF" w:rsidRPr="00DB0B2E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DB0B2E">
        <w:rPr>
          <w:rFonts w:ascii="Verdana" w:hAnsi="Verdana"/>
          <w:sz w:val="20"/>
          <w:szCs w:val="20"/>
        </w:rPr>
        <w:t>Оценката в точки по показател „Гаранционен срок” се определя по формулата:</w:t>
      </w:r>
    </w:p>
    <w:p w:rsidR="00B33BBF" w:rsidRPr="00DB0B2E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DB0B2E">
        <w:rPr>
          <w:rFonts w:ascii="Verdana" w:hAnsi="Verdana"/>
          <w:sz w:val="20"/>
          <w:szCs w:val="20"/>
        </w:rPr>
        <w:t xml:space="preserve">                      ГСi</w:t>
      </w:r>
    </w:p>
    <w:p w:rsidR="00B33BBF" w:rsidRPr="00DB0B2E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DB0B2E">
        <w:rPr>
          <w:rFonts w:ascii="Verdana" w:hAnsi="Verdana"/>
          <w:sz w:val="20"/>
          <w:szCs w:val="20"/>
        </w:rPr>
        <w:t>ГС = 15 х ––––––––––, където</w:t>
      </w:r>
    </w:p>
    <w:p w:rsidR="00B33BBF" w:rsidRPr="00DB0B2E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DB0B2E">
        <w:rPr>
          <w:rFonts w:ascii="Verdana" w:hAnsi="Verdana"/>
          <w:sz w:val="20"/>
          <w:szCs w:val="20"/>
        </w:rPr>
        <w:t xml:space="preserve">                      ГСmax</w:t>
      </w:r>
    </w:p>
    <w:p w:rsidR="00B33BBF" w:rsidRPr="00DB0B2E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DB0B2E">
        <w:rPr>
          <w:rFonts w:ascii="Verdana" w:hAnsi="Verdana"/>
          <w:sz w:val="20"/>
          <w:szCs w:val="20"/>
        </w:rPr>
        <w:t>ГСi e предложения гаранционен срок в месеци от конкретния участник, чието предложение се оценява.</w:t>
      </w:r>
    </w:p>
    <w:p w:rsidR="00B33BBF" w:rsidRPr="00DB0B2E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DB0B2E">
        <w:rPr>
          <w:rFonts w:ascii="Verdana" w:hAnsi="Verdana"/>
          <w:sz w:val="20"/>
          <w:szCs w:val="20"/>
        </w:rPr>
        <w:t>ГСmax е най-дългия гаранционен срок в месеци, предложен от участник, допуснат до оценка.</w:t>
      </w:r>
    </w:p>
    <w:p w:rsidR="00B33BBF" w:rsidRPr="00DB0B2E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DB0B2E">
        <w:rPr>
          <w:rFonts w:ascii="Verdana" w:hAnsi="Verdana"/>
          <w:sz w:val="20"/>
          <w:szCs w:val="20"/>
        </w:rPr>
        <w:t>Най-високата оценка по този показател е 15 точки и се дава на участника, предложил най-дълъг гаранционен срок.</w:t>
      </w:r>
    </w:p>
    <w:p w:rsidR="00B33BBF" w:rsidRPr="006F4A96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6F4A96">
        <w:rPr>
          <w:rFonts w:ascii="Verdana" w:hAnsi="Verdana"/>
          <w:sz w:val="20"/>
          <w:szCs w:val="20"/>
        </w:rPr>
        <w:t xml:space="preserve">В случая </w:t>
      </w:r>
      <w:r w:rsidRPr="00DB0B2E">
        <w:rPr>
          <w:rFonts w:ascii="Verdana" w:hAnsi="Verdana"/>
          <w:sz w:val="20"/>
          <w:szCs w:val="20"/>
        </w:rPr>
        <w:t>ГСi</w:t>
      </w:r>
      <w:r w:rsidRPr="006F4A96">
        <w:rPr>
          <w:rFonts w:ascii="Verdana" w:hAnsi="Verdana"/>
          <w:sz w:val="20"/>
          <w:szCs w:val="20"/>
        </w:rPr>
        <w:t xml:space="preserve"> = 24, </w:t>
      </w:r>
      <w:r w:rsidRPr="00DB0B2E">
        <w:rPr>
          <w:rFonts w:ascii="Verdana" w:hAnsi="Verdana"/>
          <w:sz w:val="20"/>
          <w:szCs w:val="20"/>
        </w:rPr>
        <w:t>ГСmax</w:t>
      </w:r>
      <w:r w:rsidRPr="006F4A96">
        <w:rPr>
          <w:rFonts w:ascii="Verdana" w:hAnsi="Verdana"/>
          <w:sz w:val="20"/>
          <w:szCs w:val="20"/>
        </w:rPr>
        <w:t>= 24</w:t>
      </w:r>
    </w:p>
    <w:p w:rsidR="00B33BBF" w:rsidRPr="00DB0B2E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6F4A96">
        <w:rPr>
          <w:rFonts w:ascii="Verdana" w:hAnsi="Verdana"/>
          <w:sz w:val="20"/>
          <w:szCs w:val="20"/>
        </w:rPr>
        <w:t>ГС =15 х 1= 15 точки</w:t>
      </w:r>
    </w:p>
    <w:p w:rsidR="00B33BBF" w:rsidRPr="00DB0B2E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DB0B2E">
        <w:rPr>
          <w:rFonts w:ascii="Verdana" w:hAnsi="Verdana"/>
          <w:sz w:val="20"/>
          <w:szCs w:val="20"/>
        </w:rPr>
        <w:t>Оценката в точки по показател „Срок на доставка“</w:t>
      </w:r>
    </w:p>
    <w:p w:rsidR="00B33BBF" w:rsidRPr="00DB0B2E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DB0B2E">
        <w:rPr>
          <w:rFonts w:ascii="Verdana" w:hAnsi="Verdana"/>
          <w:sz w:val="20"/>
          <w:szCs w:val="20"/>
        </w:rPr>
        <w:tab/>
      </w:r>
      <w:r w:rsidRPr="00DB0B2E">
        <w:rPr>
          <w:rFonts w:ascii="Verdana" w:hAnsi="Verdana"/>
          <w:sz w:val="20"/>
          <w:szCs w:val="20"/>
        </w:rPr>
        <w:tab/>
        <w:t>СДmin</w:t>
      </w:r>
    </w:p>
    <w:p w:rsidR="00B33BBF" w:rsidRPr="00DB0B2E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DB0B2E">
        <w:rPr>
          <w:rFonts w:ascii="Verdana" w:hAnsi="Verdana"/>
          <w:sz w:val="20"/>
          <w:szCs w:val="20"/>
        </w:rPr>
        <w:t>СД = 15 х ––––––––––, където</w:t>
      </w:r>
    </w:p>
    <w:p w:rsidR="00B33BBF" w:rsidRPr="00DB0B2E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DB0B2E">
        <w:rPr>
          <w:rFonts w:ascii="Verdana" w:hAnsi="Verdana"/>
          <w:sz w:val="20"/>
          <w:szCs w:val="20"/>
        </w:rPr>
        <w:t>СДi e предложения срок на доставка в дни от конкретния участник, чието предложение се оценява.</w:t>
      </w:r>
    </w:p>
    <w:p w:rsidR="00B33BBF" w:rsidRPr="00DB0B2E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DB0B2E">
        <w:rPr>
          <w:rFonts w:ascii="Verdana" w:hAnsi="Verdana"/>
          <w:sz w:val="20"/>
          <w:szCs w:val="20"/>
        </w:rPr>
        <w:t>СДmin е най-късия срок на доставка в дни, предложен от участник, допуснат до оценка.</w:t>
      </w:r>
    </w:p>
    <w:p w:rsidR="00B33BBF" w:rsidRPr="00DB0B2E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DB0B2E">
        <w:rPr>
          <w:rFonts w:ascii="Verdana" w:hAnsi="Verdana"/>
          <w:sz w:val="20"/>
          <w:szCs w:val="20"/>
        </w:rPr>
        <w:t>Най-високата оценка по този показател е 15 точки и се дава на участник, предложил най-късия срок на доставка.</w:t>
      </w:r>
    </w:p>
    <w:p w:rsidR="00B33BBF" w:rsidRPr="006F4A96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6F4A96">
        <w:rPr>
          <w:rFonts w:ascii="Verdana" w:hAnsi="Verdana"/>
          <w:sz w:val="20"/>
          <w:szCs w:val="20"/>
        </w:rPr>
        <w:t xml:space="preserve">В случая  </w:t>
      </w:r>
      <w:r w:rsidRPr="00DB0B2E">
        <w:rPr>
          <w:rFonts w:ascii="Verdana" w:hAnsi="Verdana"/>
          <w:sz w:val="20"/>
          <w:szCs w:val="20"/>
        </w:rPr>
        <w:t>СДi</w:t>
      </w:r>
      <w:r w:rsidRPr="006F4A96">
        <w:rPr>
          <w:rFonts w:ascii="Verdana" w:hAnsi="Verdana"/>
          <w:sz w:val="20"/>
          <w:szCs w:val="20"/>
        </w:rPr>
        <w:t xml:space="preserve"> =15, </w:t>
      </w:r>
      <w:r w:rsidRPr="00DB0B2E">
        <w:rPr>
          <w:rFonts w:ascii="Verdana" w:hAnsi="Verdana"/>
          <w:sz w:val="20"/>
          <w:szCs w:val="20"/>
        </w:rPr>
        <w:t>СД</w:t>
      </w:r>
      <w:r w:rsidRPr="006F4A96">
        <w:rPr>
          <w:rFonts w:ascii="Verdana" w:hAnsi="Verdana"/>
          <w:sz w:val="20"/>
          <w:szCs w:val="20"/>
        </w:rPr>
        <w:t xml:space="preserve"> </w:t>
      </w:r>
      <w:r w:rsidRPr="00DB0B2E">
        <w:rPr>
          <w:rFonts w:ascii="Verdana" w:hAnsi="Verdana"/>
          <w:sz w:val="20"/>
          <w:szCs w:val="20"/>
        </w:rPr>
        <w:t>min</w:t>
      </w:r>
      <w:r w:rsidRPr="006F4A96">
        <w:rPr>
          <w:rFonts w:ascii="Verdana" w:hAnsi="Verdana"/>
          <w:sz w:val="20"/>
          <w:szCs w:val="20"/>
        </w:rPr>
        <w:t xml:space="preserve"> =15</w:t>
      </w:r>
    </w:p>
    <w:p w:rsidR="00B33BBF" w:rsidRPr="00DB0B2E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6F4A96">
        <w:rPr>
          <w:rFonts w:ascii="Verdana" w:hAnsi="Verdana"/>
          <w:sz w:val="20"/>
          <w:szCs w:val="20"/>
        </w:rPr>
        <w:t>СД =15 х 1 = 15</w:t>
      </w:r>
    </w:p>
    <w:p w:rsidR="00B33BBF" w:rsidRPr="00DB0B2E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DB0B2E">
        <w:rPr>
          <w:rFonts w:ascii="Verdana" w:hAnsi="Verdana"/>
          <w:sz w:val="20"/>
          <w:szCs w:val="20"/>
        </w:rPr>
        <w:t>Оценката в точки по показател „Допълнително предложени елементи или технически и функционални параметри, надвишаващи минималните изисквания” е сбор от получени точки за наличие на следните елементи или технически и функционални параметри:</w:t>
      </w:r>
    </w:p>
    <w:tbl>
      <w:tblPr>
        <w:tblW w:w="945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14"/>
        <w:gridCol w:w="236"/>
      </w:tblGrid>
      <w:tr w:rsidR="00B33BBF" w:rsidRPr="00DB0B2E" w:rsidTr="00457C8D">
        <w:trPr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3BBF" w:rsidRPr="002304D3" w:rsidRDefault="00B33BBF" w:rsidP="00B33BBF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304D3">
              <w:rPr>
                <w:rFonts w:ascii="Verdana" w:hAnsi="Verdana"/>
                <w:sz w:val="20"/>
                <w:szCs w:val="20"/>
              </w:rPr>
              <w:t>възможност за донадграждане на електрофоретичната система на автоматизираната система за секвениране и фрагментен анализ на нуклеинови киселини до 24 капиляра – 10 точки;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3BBF" w:rsidRPr="00DB0B2E" w:rsidRDefault="00B33BBF" w:rsidP="00457C8D">
            <w:pPr>
              <w:tabs>
                <w:tab w:val="num" w:pos="720"/>
              </w:tabs>
              <w:spacing w:line="360" w:lineRule="auto"/>
              <w:ind w:firstLine="5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33BBF" w:rsidRPr="00DB0B2E" w:rsidTr="00457C8D">
        <w:trPr>
          <w:gridAfter w:val="1"/>
          <w:wAfter w:w="236" w:type="dxa"/>
          <w:trHeight w:val="44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3BBF" w:rsidRPr="002304D3" w:rsidRDefault="00B33BBF" w:rsidP="00B33BBF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304D3">
              <w:rPr>
                <w:rFonts w:ascii="Verdana" w:hAnsi="Verdana"/>
                <w:sz w:val="20"/>
                <w:szCs w:val="20"/>
              </w:rPr>
              <w:t>детекция на 6 флуоресцентни бои едновременно в проба на автоматизираната система за секвениране и фрагментен анализ на нуклеинови киселини - 2 точки;</w:t>
            </w:r>
          </w:p>
        </w:tc>
      </w:tr>
      <w:tr w:rsidR="00B33BBF" w:rsidRPr="00DB0B2E" w:rsidTr="00457C8D">
        <w:trPr>
          <w:gridAfter w:val="1"/>
          <w:wAfter w:w="236" w:type="dxa"/>
          <w:trHeight w:val="783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3BBF" w:rsidRPr="002304D3" w:rsidRDefault="00B33BBF" w:rsidP="00B33BBF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304D3">
              <w:rPr>
                <w:rFonts w:ascii="Verdana" w:hAnsi="Verdana"/>
                <w:sz w:val="20"/>
                <w:szCs w:val="20"/>
              </w:rPr>
              <w:t xml:space="preserve">управление на PCR апарата посредствов LCD сензорен екран - 5 точки; </w:t>
            </w:r>
          </w:p>
          <w:p w:rsidR="00B33BBF" w:rsidRPr="002304D3" w:rsidRDefault="00B33BBF" w:rsidP="00B33BBF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304D3">
              <w:rPr>
                <w:rFonts w:ascii="Verdana" w:hAnsi="Verdana"/>
                <w:sz w:val="20"/>
                <w:szCs w:val="20"/>
              </w:rPr>
              <w:t>вградена памет на PCR апарата с възможност за използване на USB memory stick - 1 точка;</w:t>
            </w:r>
          </w:p>
        </w:tc>
      </w:tr>
      <w:tr w:rsidR="00B33BBF" w:rsidRPr="00DB0B2E" w:rsidTr="00457C8D">
        <w:trPr>
          <w:gridAfter w:val="1"/>
          <w:wAfter w:w="23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3BBF" w:rsidRPr="002304D3" w:rsidRDefault="00B33BBF" w:rsidP="00B33BBF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304D3">
              <w:rPr>
                <w:rFonts w:ascii="Verdana" w:hAnsi="Verdana"/>
                <w:sz w:val="20"/>
                <w:szCs w:val="20"/>
              </w:rPr>
              <w:t>вграден съд за захранване с вода и вграден съд за конденз на автоклава – 2 точки.</w:t>
            </w:r>
          </w:p>
        </w:tc>
      </w:tr>
    </w:tbl>
    <w:p w:rsidR="00B33BBF" w:rsidRPr="00DB0B2E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DB0B2E">
        <w:rPr>
          <w:rFonts w:ascii="Verdana" w:hAnsi="Verdana"/>
          <w:sz w:val="20"/>
          <w:szCs w:val="20"/>
        </w:rPr>
        <w:t>Липсата на съответния елемент на Допълнително предложени елементи или технически и функционални параметри, надвишаващи минималните изисквания не носи точки на участника.</w:t>
      </w:r>
    </w:p>
    <w:p w:rsidR="00B33BBF" w:rsidRPr="006F4A96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DB0B2E">
        <w:rPr>
          <w:rFonts w:ascii="Verdana" w:hAnsi="Verdana"/>
          <w:sz w:val="20"/>
          <w:szCs w:val="20"/>
        </w:rPr>
        <w:t>Най-високата оценка по този показател е 20 точки и се дава на участника, предложил наличие на всички посочени Допълнително предложени елементи или технически и функционални параметри.</w:t>
      </w:r>
    </w:p>
    <w:p w:rsidR="00B33BBF" w:rsidRPr="006F4A96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6F4A96">
        <w:rPr>
          <w:rFonts w:ascii="Verdana" w:hAnsi="Verdana"/>
          <w:sz w:val="20"/>
          <w:szCs w:val="20"/>
        </w:rPr>
        <w:t>В случая Антисел България ООД получава следните точки:</w:t>
      </w:r>
    </w:p>
    <w:tbl>
      <w:tblPr>
        <w:tblW w:w="945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B33BBF" w:rsidRPr="006F4A96" w:rsidTr="00457C8D">
        <w:trPr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3BBF" w:rsidRPr="002304D3" w:rsidRDefault="00B33BBF" w:rsidP="00B33BBF">
            <w:pPr>
              <w:pStyle w:val="ListParagraph"/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304D3">
              <w:rPr>
                <w:rFonts w:ascii="Verdana" w:hAnsi="Verdana"/>
                <w:sz w:val="20"/>
                <w:szCs w:val="20"/>
              </w:rPr>
              <w:t>за възможност за донадграждане на електрофоретичната система на автоматизираната система за секвениране и фрагментен анализ на нуклеинови киселини до 24 капиляра – 10 точки;</w:t>
            </w:r>
          </w:p>
        </w:tc>
      </w:tr>
      <w:tr w:rsidR="00B33BBF" w:rsidRPr="006F4A96" w:rsidTr="00457C8D">
        <w:trPr>
          <w:trHeight w:val="44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3BBF" w:rsidRPr="002304D3" w:rsidRDefault="00B33BBF" w:rsidP="00B33BBF">
            <w:pPr>
              <w:pStyle w:val="ListParagraph"/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304D3">
              <w:rPr>
                <w:rFonts w:ascii="Verdana" w:hAnsi="Verdana"/>
                <w:sz w:val="20"/>
                <w:szCs w:val="20"/>
              </w:rPr>
              <w:t>за детекция на 6 флуоресцентни бои едновременно в проба на автоматизираната система за секвениране и фрагментен анализ на нуклеинови киселини - 2 точки;</w:t>
            </w:r>
          </w:p>
        </w:tc>
      </w:tr>
      <w:tr w:rsidR="00B33BBF" w:rsidRPr="006F4A96" w:rsidTr="00457C8D">
        <w:trPr>
          <w:trHeight w:val="783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3BBF" w:rsidRPr="002304D3" w:rsidRDefault="00B33BBF" w:rsidP="00B33BBF">
            <w:pPr>
              <w:pStyle w:val="ListParagraph"/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304D3">
              <w:rPr>
                <w:rFonts w:ascii="Verdana" w:hAnsi="Verdana"/>
                <w:sz w:val="20"/>
                <w:szCs w:val="20"/>
              </w:rPr>
              <w:t xml:space="preserve">за управление на PCR апарата посредствов LCD сензорен екран - 5 точки; </w:t>
            </w:r>
          </w:p>
          <w:p w:rsidR="00B33BBF" w:rsidRPr="002304D3" w:rsidRDefault="00B33BBF" w:rsidP="00B33BBF">
            <w:pPr>
              <w:pStyle w:val="ListParagraph"/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304D3">
              <w:rPr>
                <w:rFonts w:ascii="Verdana" w:hAnsi="Verdana"/>
                <w:sz w:val="20"/>
                <w:szCs w:val="20"/>
              </w:rPr>
              <w:t>за вградена памет на PCR апарата с възможност за използване на USB memory stick - 1 точка;</w:t>
            </w:r>
          </w:p>
        </w:tc>
      </w:tr>
      <w:tr w:rsidR="00B33BBF" w:rsidRPr="006F4A96" w:rsidTr="00457C8D">
        <w:trPr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3BBF" w:rsidRPr="002304D3" w:rsidRDefault="00B33BBF" w:rsidP="00B33BBF">
            <w:pPr>
              <w:pStyle w:val="ListParagraph"/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304D3">
              <w:rPr>
                <w:rFonts w:ascii="Verdana" w:hAnsi="Verdana"/>
                <w:sz w:val="20"/>
                <w:szCs w:val="20"/>
              </w:rPr>
              <w:t>за вграден съд за захранване с вода и вграден съд за конденз на автоклава – 2 точки.</w:t>
            </w:r>
          </w:p>
        </w:tc>
      </w:tr>
    </w:tbl>
    <w:p w:rsidR="00B33BBF" w:rsidRPr="00DB0B2E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6F4A96">
        <w:rPr>
          <w:rFonts w:ascii="Verdana" w:hAnsi="Verdana"/>
          <w:sz w:val="20"/>
          <w:szCs w:val="20"/>
        </w:rPr>
        <w:t xml:space="preserve">Общо за </w:t>
      </w:r>
      <w:r w:rsidRPr="00DB0B2E">
        <w:rPr>
          <w:rFonts w:ascii="Verdana" w:hAnsi="Verdana"/>
          <w:sz w:val="20"/>
          <w:szCs w:val="20"/>
        </w:rPr>
        <w:t>„Допълнително предложени елементи или технически и функционални параметри, надвишаващи минималните изисквания</w:t>
      </w:r>
      <w:r w:rsidRPr="006F4A96">
        <w:rPr>
          <w:rFonts w:ascii="Verdana" w:hAnsi="Verdana"/>
          <w:sz w:val="20"/>
          <w:szCs w:val="20"/>
        </w:rPr>
        <w:t>» - 20 точки.</w:t>
      </w:r>
    </w:p>
    <w:p w:rsidR="00B33BBF" w:rsidRPr="00DB0B2E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6F4A96">
        <w:rPr>
          <w:rFonts w:ascii="Verdana" w:hAnsi="Verdana"/>
          <w:sz w:val="20"/>
          <w:szCs w:val="20"/>
        </w:rPr>
        <w:t>До момента участика в процедурата получава максималния брой точки</w:t>
      </w:r>
    </w:p>
    <w:p w:rsidR="00B33BBF" w:rsidRPr="00DB0B2E" w:rsidRDefault="00B33BBF" w:rsidP="00B33BBF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DB0B2E">
        <w:rPr>
          <w:rFonts w:ascii="Verdana" w:hAnsi="Verdana"/>
          <w:sz w:val="20"/>
          <w:szCs w:val="20"/>
        </w:rPr>
        <w:t>ГС+СД+ДПЕ</w:t>
      </w:r>
      <w:r w:rsidRPr="006F4A96">
        <w:rPr>
          <w:rFonts w:ascii="Verdana" w:hAnsi="Verdana"/>
          <w:sz w:val="20"/>
          <w:szCs w:val="20"/>
        </w:rPr>
        <w:t xml:space="preserve"> = 15+15+20=50 точки</w:t>
      </w:r>
    </w:p>
    <w:p w:rsidR="00B33BBF" w:rsidRPr="00F510F8" w:rsidRDefault="00B33BBF" w:rsidP="00642B2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B33BBF" w:rsidRPr="00B33BBF" w:rsidRDefault="00B33BBF" w:rsidP="00484045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B33BBF">
        <w:rPr>
          <w:rFonts w:ascii="Verdana" w:hAnsi="Verdana"/>
          <w:color w:val="000000"/>
          <w:sz w:val="18"/>
          <w:szCs w:val="18"/>
        </w:rPr>
        <w:t>ПРЕДСЕДАТЕЛ НА КОМИСИЯТА:</w:t>
      </w:r>
    </w:p>
    <w:p w:rsidR="00B33BBF" w:rsidRPr="00B33BBF" w:rsidRDefault="00B33BBF" w:rsidP="00484045">
      <w:pPr>
        <w:spacing w:line="36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B33BBF">
        <w:rPr>
          <w:rFonts w:ascii="Verdana" w:hAnsi="Verdana"/>
          <w:b/>
          <w:color w:val="000000"/>
          <w:sz w:val="18"/>
          <w:szCs w:val="18"/>
        </w:rPr>
        <w:t>ЯНКА ИВАНОВА – МИХАЙЛОВА</w:t>
      </w:r>
    </w:p>
    <w:p w:rsidR="00642B23" w:rsidRDefault="00B33BBF" w:rsidP="0048404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Директор дирекция „АПФСИО” и главен счетоводител</w:t>
      </w:r>
    </w:p>
    <w:p w:rsidR="00642B23" w:rsidRDefault="00642B23" w:rsidP="0048404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484045" w:rsidRDefault="00484045" w:rsidP="0048404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84045" w:rsidRDefault="00484045" w:rsidP="00D43B59">
      <w:pPr>
        <w:spacing w:line="360" w:lineRule="auto"/>
        <w:rPr>
          <w:rFonts w:ascii="Verdana" w:hAnsi="Verdana"/>
          <w:sz w:val="20"/>
          <w:szCs w:val="20"/>
        </w:rPr>
      </w:pPr>
    </w:p>
    <w:p w:rsidR="006B4374" w:rsidRDefault="006B4374" w:rsidP="00D43B59">
      <w:pPr>
        <w:spacing w:line="360" w:lineRule="auto"/>
        <w:rPr>
          <w:rFonts w:ascii="Verdana" w:hAnsi="Verdana"/>
          <w:sz w:val="20"/>
          <w:szCs w:val="20"/>
        </w:rPr>
      </w:pPr>
    </w:p>
    <w:p w:rsidR="006B4374" w:rsidRDefault="006B4374" w:rsidP="00D43B59">
      <w:pPr>
        <w:spacing w:line="360" w:lineRule="auto"/>
        <w:rPr>
          <w:rFonts w:ascii="Verdana" w:hAnsi="Verdana"/>
          <w:sz w:val="20"/>
          <w:szCs w:val="20"/>
        </w:rPr>
      </w:pPr>
    </w:p>
    <w:p w:rsidR="00484045" w:rsidRDefault="00484045" w:rsidP="00D43B59">
      <w:pPr>
        <w:spacing w:line="360" w:lineRule="auto"/>
        <w:rPr>
          <w:rFonts w:ascii="Verdana" w:hAnsi="Verdana"/>
          <w:sz w:val="20"/>
          <w:szCs w:val="20"/>
        </w:rPr>
      </w:pPr>
    </w:p>
    <w:p w:rsidR="00484045" w:rsidRDefault="00484045" w:rsidP="00D43B59">
      <w:pPr>
        <w:spacing w:line="360" w:lineRule="auto"/>
        <w:rPr>
          <w:rFonts w:ascii="Verdana" w:hAnsi="Verdana"/>
          <w:sz w:val="20"/>
          <w:szCs w:val="20"/>
        </w:rPr>
      </w:pPr>
    </w:p>
    <w:p w:rsidR="00484045" w:rsidRDefault="00484045" w:rsidP="00D43B59">
      <w:pPr>
        <w:spacing w:line="360" w:lineRule="auto"/>
        <w:rPr>
          <w:rFonts w:ascii="Verdana" w:hAnsi="Verdana"/>
          <w:sz w:val="20"/>
          <w:szCs w:val="20"/>
        </w:rPr>
      </w:pPr>
    </w:p>
    <w:p w:rsidR="00484045" w:rsidRDefault="00484045" w:rsidP="00D43B59">
      <w:pPr>
        <w:spacing w:line="360" w:lineRule="auto"/>
        <w:rPr>
          <w:rFonts w:ascii="Verdana" w:hAnsi="Verdana"/>
          <w:sz w:val="20"/>
          <w:szCs w:val="20"/>
        </w:rPr>
      </w:pPr>
    </w:p>
    <w:sectPr w:rsidR="00484045" w:rsidSect="00BE0477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FF1"/>
    <w:multiLevelType w:val="hybridMultilevel"/>
    <w:tmpl w:val="CFF80E4A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D71533C"/>
    <w:multiLevelType w:val="hybridMultilevel"/>
    <w:tmpl w:val="C1EAD42A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51"/>
    <w:rsid w:val="001C7F0A"/>
    <w:rsid w:val="00280760"/>
    <w:rsid w:val="00484045"/>
    <w:rsid w:val="00562879"/>
    <w:rsid w:val="00642B23"/>
    <w:rsid w:val="00695E1E"/>
    <w:rsid w:val="006B426B"/>
    <w:rsid w:val="006B4374"/>
    <w:rsid w:val="00714851"/>
    <w:rsid w:val="00850FAF"/>
    <w:rsid w:val="008A68B4"/>
    <w:rsid w:val="00922659"/>
    <w:rsid w:val="00A94E23"/>
    <w:rsid w:val="00B16A77"/>
    <w:rsid w:val="00B33BBF"/>
    <w:rsid w:val="00BE0477"/>
    <w:rsid w:val="00C17A22"/>
    <w:rsid w:val="00D43B59"/>
    <w:rsid w:val="00F90639"/>
    <w:rsid w:val="00FB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E0477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E0477"/>
    <w:rPr>
      <w:i/>
      <w:iCs/>
    </w:rPr>
  </w:style>
  <w:style w:type="paragraph" w:customStyle="1" w:styleId="CharCharCharCharChar">
    <w:name w:val="Знак Знак Char Char Знак Знак Char Char Char"/>
    <w:basedOn w:val="Normal"/>
    <w:rsid w:val="00BE047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rsid w:val="00BE047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62879"/>
    <w:pPr>
      <w:widowControl w:val="0"/>
      <w:autoSpaceDE w:val="0"/>
      <w:autoSpaceDN w:val="0"/>
      <w:adjustRightInd w:val="0"/>
      <w:jc w:val="center"/>
    </w:pPr>
    <w:rPr>
      <w:b/>
      <w:bCs/>
      <w:szCs w:val="20"/>
      <w:lang w:val="ru-RU" w:eastAsia="en-US"/>
    </w:rPr>
  </w:style>
  <w:style w:type="paragraph" w:styleId="NormalWeb">
    <w:name w:val="Normal (Web)"/>
    <w:basedOn w:val="Normal"/>
    <w:rsid w:val="00A94E23"/>
    <w:pPr>
      <w:spacing w:before="100" w:beforeAutospacing="1" w:after="100" w:afterAutospacing="1" w:line="240" w:lineRule="atLeast"/>
    </w:pPr>
    <w:rPr>
      <w:rFonts w:ascii="Verdana" w:hAnsi="Verdana"/>
      <w:color w:val="0022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BB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A6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6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E0477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E0477"/>
    <w:rPr>
      <w:i/>
      <w:iCs/>
    </w:rPr>
  </w:style>
  <w:style w:type="paragraph" w:customStyle="1" w:styleId="CharCharCharCharChar">
    <w:name w:val="Знак Знак Char Char Знак Знак Char Char Char"/>
    <w:basedOn w:val="Normal"/>
    <w:rsid w:val="00BE047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rsid w:val="00BE047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62879"/>
    <w:pPr>
      <w:widowControl w:val="0"/>
      <w:autoSpaceDE w:val="0"/>
      <w:autoSpaceDN w:val="0"/>
      <w:adjustRightInd w:val="0"/>
      <w:jc w:val="center"/>
    </w:pPr>
    <w:rPr>
      <w:b/>
      <w:bCs/>
      <w:szCs w:val="20"/>
      <w:lang w:val="ru-RU" w:eastAsia="en-US"/>
    </w:rPr>
  </w:style>
  <w:style w:type="paragraph" w:styleId="NormalWeb">
    <w:name w:val="Normal (Web)"/>
    <w:basedOn w:val="Normal"/>
    <w:rsid w:val="00A94E23"/>
    <w:pPr>
      <w:spacing w:before="100" w:beforeAutospacing="1" w:after="100" w:afterAutospacing="1" w:line="240" w:lineRule="atLeast"/>
    </w:pPr>
    <w:rPr>
      <w:rFonts w:ascii="Verdana" w:hAnsi="Verdana"/>
      <w:color w:val="0022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BB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A6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6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AppData\Roaming\Microsoft\Templates\blanka%20iasr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 iasrj</Template>
  <TotalTime>26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n/a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Jana</dc:creator>
  <cp:lastModifiedBy>Jana</cp:lastModifiedBy>
  <cp:revision>1</cp:revision>
  <cp:lastPrinted>2016-03-22T09:38:00Z</cp:lastPrinted>
  <dcterms:created xsi:type="dcterms:W3CDTF">2016-03-22T08:56:00Z</dcterms:created>
  <dcterms:modified xsi:type="dcterms:W3CDTF">2016-03-22T08:56:00Z</dcterms:modified>
</cp:coreProperties>
</file>